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2F" w:rsidRDefault="009B722F" w:rsidP="005E19EB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ISTITUTO SUPERIORE LICEO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FAENZA</w:t>
      </w:r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Codice meccanografico RAIS009006  –  Codice fiscale 90032490394  -- Distretto scolastico n. 41</w:t>
      </w:r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deIl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’Angelo, 48 -- 48018 Faenza</w:t>
      </w:r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28652  </w:t>
      </w:r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 elettronica certificata:</w:t>
      </w:r>
      <w:r w:rsidRPr="00F31005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Pr="007E41A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rais009006@pec.istruzione.it</w:t>
        </w:r>
      </w:hyperlink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Indirizzo Classico: Via S. Maria dell’Angelo, 1 -- 48018 Faenza  --  Tel. e Fax 0546/23849  </w:t>
      </w:r>
    </w:p>
    <w:p w:rsidR="009B722F" w:rsidRDefault="009B722F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Socio-psic-ped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.: Via Pascoli, 4 -- 48018 Faenza  --  Tel. e Fax 0546/662611  </w:t>
      </w:r>
    </w:p>
    <w:p w:rsidR="009B722F" w:rsidRPr="00CB73DA" w:rsidRDefault="009B72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73DA">
        <w:rPr>
          <w:rFonts w:ascii="Arial" w:hAnsi="Arial" w:cs="Arial"/>
          <w:b/>
          <w:bCs/>
          <w:sz w:val="20"/>
          <w:szCs w:val="20"/>
        </w:rPr>
        <w:t>Sede</w:t>
      </w:r>
      <w:r>
        <w:rPr>
          <w:rFonts w:ascii="Arial" w:hAnsi="Arial" w:cs="Arial"/>
          <w:b/>
          <w:bCs/>
          <w:sz w:val="20"/>
          <w:szCs w:val="20"/>
        </w:rPr>
        <w:t xml:space="preserve"> Indirizzi Artistico e Scienze Umane: Corso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17 -- 48018 Faenza  --  Tel. 0546/21091</w:t>
      </w:r>
    </w:p>
    <w:p w:rsidR="009B722F" w:rsidRPr="00BC1CCD" w:rsidRDefault="009B722F"/>
    <w:p w:rsidR="009B722F" w:rsidRDefault="009B722F">
      <w:pPr>
        <w:tabs>
          <w:tab w:val="left" w:pos="5387"/>
          <w:tab w:val="left" w:pos="5670"/>
        </w:tabs>
        <w:jc w:val="center"/>
        <w:rPr>
          <w:rFonts w:ascii="Arial" w:hAnsi="Arial" w:cs="Arial"/>
          <w:b/>
          <w:bCs/>
        </w:rPr>
      </w:pPr>
    </w:p>
    <w:p w:rsidR="009B722F" w:rsidRDefault="009B722F">
      <w:pPr>
        <w:tabs>
          <w:tab w:val="left" w:pos="524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Circ. n.     </w:t>
      </w:r>
      <w:r w:rsidR="00732802">
        <w:rPr>
          <w:rFonts w:ascii="Arial" w:hAnsi="Arial" w:cs="Arial"/>
          <w:b/>
          <w:bCs/>
        </w:rPr>
        <w:t>37</w:t>
      </w:r>
      <w:r>
        <w:rPr>
          <w:rFonts w:ascii="Arial" w:hAnsi="Arial" w:cs="Arial"/>
          <w:b/>
          <w:bCs/>
        </w:rPr>
        <w:t xml:space="preserve">                                                                            Faenza, 30 settembre 2013</w:t>
      </w:r>
    </w:p>
    <w:p w:rsidR="009B722F" w:rsidRDefault="009B722F">
      <w:pPr>
        <w:tabs>
          <w:tab w:val="left" w:pos="5387"/>
          <w:tab w:val="left" w:pos="5670"/>
        </w:tabs>
        <w:rPr>
          <w:rFonts w:ascii="Arial" w:hAnsi="Arial" w:cs="Arial"/>
          <w:b/>
          <w:bCs/>
          <w:sz w:val="28"/>
          <w:szCs w:val="28"/>
        </w:rPr>
      </w:pPr>
    </w:p>
    <w:p w:rsidR="009B722F" w:rsidRDefault="009B722F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9B722F" w:rsidRDefault="009B722F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AGLI </w:t>
      </w:r>
      <w:r w:rsidRPr="007137FF">
        <w:rPr>
          <w:rFonts w:ascii="Arial" w:hAnsi="Arial" w:cs="Arial"/>
          <w:b/>
          <w:bCs/>
        </w:rPr>
        <w:t xml:space="preserve">STUDENTI </w:t>
      </w:r>
      <w:r>
        <w:rPr>
          <w:rFonts w:ascii="Arial" w:hAnsi="Arial" w:cs="Arial"/>
          <w:b/>
          <w:bCs/>
        </w:rPr>
        <w:t xml:space="preserve"> </w:t>
      </w:r>
    </w:p>
    <w:p w:rsidR="009B722F" w:rsidRDefault="009B722F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delle </w:t>
      </w:r>
      <w:r w:rsidRPr="007137FF">
        <w:rPr>
          <w:rFonts w:ascii="Arial" w:hAnsi="Arial" w:cs="Arial"/>
          <w:b/>
          <w:bCs/>
        </w:rPr>
        <w:t xml:space="preserve">classi </w:t>
      </w:r>
      <w:r>
        <w:rPr>
          <w:rFonts w:ascii="Arial" w:hAnsi="Arial" w:cs="Arial"/>
          <w:b/>
          <w:bCs/>
        </w:rPr>
        <w:t xml:space="preserve">5^ dell’indirizzo scientifico, </w:t>
      </w:r>
    </w:p>
    <w:p w:rsidR="009B722F" w:rsidRPr="007137FF" w:rsidRDefault="009B722F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delle classi 2^-3^-4^-5^ dell’indirizzo Linguistico,  e di tutte le classi degli indirizzi Classico, Scienze Umane, Artistico</w:t>
      </w:r>
    </w:p>
    <w:p w:rsidR="009B722F" w:rsidRDefault="009B722F" w:rsidP="00321DC6">
      <w:pPr>
        <w:pStyle w:val="Titolo1"/>
        <w:ind w:left="3780"/>
      </w:pPr>
      <w:r w:rsidRPr="007137FF">
        <w:t>e per loro tramite</w:t>
      </w:r>
      <w:r>
        <w:t xml:space="preserve"> </w:t>
      </w:r>
    </w:p>
    <w:p w:rsidR="009B722F" w:rsidRDefault="009B722F" w:rsidP="00321DC6">
      <w:pPr>
        <w:pStyle w:val="Titolo1"/>
        <w:ind w:left="3780"/>
        <w:rPr>
          <w:b w:val="0"/>
          <w:bCs w:val="0"/>
        </w:rPr>
      </w:pPr>
      <w:r w:rsidRPr="007137FF">
        <w:t xml:space="preserve">ALLE FAMIGLIE   </w:t>
      </w:r>
    </w:p>
    <w:p w:rsidR="009B722F" w:rsidRPr="007137FF" w:rsidRDefault="009B722F" w:rsidP="007137FF">
      <w:pPr>
        <w:ind w:left="3780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722F" w:rsidRDefault="009B722F" w:rsidP="00321DC6">
      <w:pPr>
        <w:pStyle w:val="Titolo1"/>
        <w:tabs>
          <w:tab w:val="clear" w:pos="4680"/>
        </w:tabs>
        <w:ind w:left="3780"/>
        <w:rPr>
          <w:b w:val="0"/>
          <w:bCs w:val="0"/>
        </w:rPr>
      </w:pPr>
      <w:r>
        <w:sym w:font="Wingdings" w:char="F0E8"/>
      </w:r>
      <w:r>
        <w:t xml:space="preserve"> AL SITO INTERNET</w:t>
      </w:r>
    </w:p>
    <w:p w:rsidR="009B722F" w:rsidRDefault="009B722F" w:rsidP="007137FF">
      <w:pPr>
        <w:tabs>
          <w:tab w:val="left" w:pos="5387"/>
          <w:tab w:val="left" w:pos="5670"/>
        </w:tabs>
        <w:ind w:left="3780"/>
        <w:rPr>
          <w:rFonts w:ascii="Arial" w:hAnsi="Arial" w:cs="Arial"/>
          <w:b/>
          <w:bCs/>
        </w:rPr>
      </w:pPr>
    </w:p>
    <w:p w:rsidR="009B722F" w:rsidRDefault="009B722F" w:rsidP="007137FF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>ALBO QUATTRO SEDI</w:t>
      </w:r>
    </w:p>
    <w:p w:rsidR="009B722F" w:rsidRDefault="009B722F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</w:p>
    <w:p w:rsidR="009B722F" w:rsidRDefault="009B722F">
      <w:pPr>
        <w:pStyle w:val="Rientrocorpodeltesto"/>
      </w:pPr>
      <w:r>
        <w:t>Oggetto: Giornata dell’ECDL (Patente Europea del Computer)</w:t>
      </w:r>
    </w:p>
    <w:p w:rsidR="009B722F" w:rsidRDefault="009B722F">
      <w:pPr>
        <w:tabs>
          <w:tab w:val="left" w:pos="851"/>
        </w:tabs>
        <w:jc w:val="both"/>
        <w:rPr>
          <w:rFonts w:ascii="Arial" w:hAnsi="Arial" w:cs="Arial"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 w:rsidRPr="00321DC6">
        <w:rPr>
          <w:rFonts w:ascii="Arial" w:hAnsi="Arial" w:cs="Arial"/>
        </w:rPr>
        <w:tab/>
        <w:t xml:space="preserve">   Si comunica che 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9B722F" w:rsidRDefault="009B722F" w:rsidP="008212E8">
      <w:pPr>
        <w:tabs>
          <w:tab w:val="left" w:pos="851"/>
          <w:tab w:val="center" w:pos="7938"/>
        </w:tabs>
        <w:jc w:val="center"/>
        <w:rPr>
          <w:rFonts w:ascii="Arial" w:hAnsi="Arial" w:cs="Arial"/>
        </w:rPr>
      </w:pPr>
      <w:r w:rsidRPr="00321DC6">
        <w:rPr>
          <w:rFonts w:ascii="Arial" w:hAnsi="Arial" w:cs="Arial"/>
          <w:b/>
          <w:bCs/>
        </w:rPr>
        <w:t xml:space="preserve">lunedì 07 ottobre dalle ore </w:t>
      </w:r>
      <w:r>
        <w:rPr>
          <w:rFonts w:ascii="Arial" w:hAnsi="Arial" w:cs="Arial"/>
          <w:b/>
          <w:bCs/>
        </w:rPr>
        <w:t>15</w:t>
      </w:r>
      <w:r w:rsidRPr="00321DC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0</w:t>
      </w:r>
      <w:r w:rsidRPr="00321DC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alle ore 16,30</w:t>
      </w:r>
      <w:r w:rsidRPr="00321DC6">
        <w:rPr>
          <w:rFonts w:ascii="Arial" w:hAnsi="Arial" w:cs="Arial"/>
        </w:rPr>
        <w:t xml:space="preserve"> </w:t>
      </w:r>
    </w:p>
    <w:p w:rsidR="009B722F" w:rsidRDefault="009B722F" w:rsidP="008212E8">
      <w:pPr>
        <w:tabs>
          <w:tab w:val="left" w:pos="851"/>
          <w:tab w:val="center" w:pos="7938"/>
        </w:tabs>
        <w:jc w:val="center"/>
        <w:rPr>
          <w:rFonts w:ascii="Arial" w:hAnsi="Arial" w:cs="Arial"/>
        </w:rPr>
      </w:pPr>
      <w:r w:rsidRPr="00321DC6">
        <w:rPr>
          <w:rFonts w:ascii="Arial" w:hAnsi="Arial" w:cs="Arial"/>
        </w:rPr>
        <w:t>nell’</w:t>
      </w:r>
      <w:r w:rsidRPr="008212E8">
        <w:rPr>
          <w:rFonts w:ascii="Arial" w:hAnsi="Arial" w:cs="Arial"/>
          <w:b/>
          <w:bCs/>
        </w:rPr>
        <w:t xml:space="preserve">Auditorium di </w:t>
      </w:r>
      <w:proofErr w:type="spellStart"/>
      <w:r w:rsidRPr="008212E8">
        <w:rPr>
          <w:rFonts w:ascii="Arial" w:hAnsi="Arial" w:cs="Arial"/>
          <w:b/>
          <w:bCs/>
        </w:rPr>
        <w:t>S.Umiltà</w:t>
      </w:r>
      <w:proofErr w:type="spellEnd"/>
      <w:r w:rsidRPr="008212E8">
        <w:rPr>
          <w:rFonts w:ascii="Arial" w:hAnsi="Arial" w:cs="Arial"/>
          <w:b/>
          <w:bCs/>
        </w:rPr>
        <w:t>,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 w:rsidRPr="00321DC6">
        <w:rPr>
          <w:rFonts w:ascii="Arial" w:hAnsi="Arial" w:cs="Arial"/>
        </w:rPr>
        <w:t xml:space="preserve">si svolgerà </w:t>
      </w:r>
      <w:r>
        <w:rPr>
          <w:rFonts w:ascii="Arial" w:hAnsi="Arial" w:cs="Arial"/>
        </w:rPr>
        <w:t>un incontro</w:t>
      </w:r>
      <w:r w:rsidRPr="00321DC6">
        <w:rPr>
          <w:rFonts w:ascii="Arial" w:hAnsi="Arial" w:cs="Arial"/>
        </w:rPr>
        <w:t xml:space="preserve"> con il </w:t>
      </w:r>
      <w:r w:rsidRPr="00321DC6">
        <w:rPr>
          <w:rFonts w:ascii="Arial" w:hAnsi="Arial" w:cs="Arial"/>
          <w:b/>
          <w:bCs/>
        </w:rPr>
        <w:t>dott. Antonio Piva</w:t>
      </w:r>
      <w:r w:rsidRPr="00321DC6">
        <w:rPr>
          <w:rFonts w:ascii="Arial" w:hAnsi="Arial" w:cs="Arial"/>
        </w:rPr>
        <w:t>, Vicepresidente Associazione Laureati in Informatica, Docente Universitario e Coordinatore di zona AICA, sul tema</w:t>
      </w:r>
      <w:r w:rsidRPr="00321DC6">
        <w:rPr>
          <w:rFonts w:ascii="Arial" w:hAnsi="Arial" w:cs="Arial"/>
          <w:b/>
          <w:bCs/>
        </w:rPr>
        <w:t xml:space="preserve">  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9B722F" w:rsidRPr="00321DC6" w:rsidRDefault="009B722F" w:rsidP="008212E8">
      <w:pPr>
        <w:tabs>
          <w:tab w:val="left" w:pos="851"/>
          <w:tab w:val="center" w:pos="7938"/>
        </w:tabs>
        <w:jc w:val="center"/>
        <w:rPr>
          <w:rFonts w:ascii="Arial" w:hAnsi="Arial" w:cs="Arial"/>
        </w:rPr>
      </w:pPr>
      <w:r w:rsidRPr="00321DC6">
        <w:rPr>
          <w:rFonts w:ascii="Arial" w:hAnsi="Arial" w:cs="Arial"/>
          <w:b/>
          <w:bCs/>
        </w:rPr>
        <w:t xml:space="preserve"> “Il Valore della Patente Europea del Computer ECDL nella scuola e nel mondo del lavoro – Dal risparmio dei costi per le Pubbliche Amministrazioni e </w:t>
      </w:r>
      <w:proofErr w:type="spellStart"/>
      <w:r w:rsidRPr="00321DC6">
        <w:rPr>
          <w:rFonts w:ascii="Arial" w:hAnsi="Arial" w:cs="Arial"/>
          <w:b/>
          <w:bCs/>
        </w:rPr>
        <w:t>el</w:t>
      </w:r>
      <w:proofErr w:type="spellEnd"/>
      <w:r w:rsidRPr="00321DC6">
        <w:rPr>
          <w:rFonts w:ascii="Arial" w:hAnsi="Arial" w:cs="Arial"/>
          <w:b/>
          <w:bCs/>
        </w:rPr>
        <w:t xml:space="preserve"> imprese alle opportunità per l’inserimento nel mondo lavorativo”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Tutti gli alunni e le rispettive famiglie sono invitati a partecipare. 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L’accesso alla conferenza è libero, i posto sono limitati alla capienza della sala.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>Il presente avviso dovrà essere letto agli studenti della classe in indirizzo Dell’avvenuta lettura verrà preso nota sul registro di classe. Gli studenti sono invitati a comunicare l’avviso alle rispettive famiglie.</w:t>
      </w: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9B722F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IL DIRIGENTE SCOLASTICO</w:t>
      </w:r>
    </w:p>
    <w:p w:rsidR="009B722F" w:rsidRPr="003330A1" w:rsidRDefault="009B722F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Prof. Luigi Neri</w:t>
      </w:r>
    </w:p>
    <w:sectPr w:rsidR="009B722F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20B" w:rsidRDefault="0089420B">
      <w:r>
        <w:separator/>
      </w:r>
    </w:p>
  </w:endnote>
  <w:endnote w:type="continuationSeparator" w:id="0">
    <w:p w:rsidR="0089420B" w:rsidRDefault="0089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20B" w:rsidRDefault="0089420B">
      <w:r>
        <w:separator/>
      </w:r>
    </w:p>
  </w:footnote>
  <w:footnote w:type="continuationSeparator" w:id="0">
    <w:p w:rsidR="0089420B" w:rsidRDefault="00894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5F69D1"/>
    <w:multiLevelType w:val="hybridMultilevel"/>
    <w:tmpl w:val="66FA09F4"/>
    <w:lvl w:ilvl="0" w:tplc="704ED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FFFF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E5689"/>
    <w:multiLevelType w:val="hybridMultilevel"/>
    <w:tmpl w:val="FC444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5934"/>
    <w:rsid w:val="000478F6"/>
    <w:rsid w:val="00055E8D"/>
    <w:rsid w:val="000713F3"/>
    <w:rsid w:val="000730B9"/>
    <w:rsid w:val="00076948"/>
    <w:rsid w:val="000A7554"/>
    <w:rsid w:val="000F20AF"/>
    <w:rsid w:val="0010060B"/>
    <w:rsid w:val="00121223"/>
    <w:rsid w:val="00223F06"/>
    <w:rsid w:val="002A42F6"/>
    <w:rsid w:val="002E0E13"/>
    <w:rsid w:val="00321DC6"/>
    <w:rsid w:val="003330A1"/>
    <w:rsid w:val="003401AB"/>
    <w:rsid w:val="00342C9F"/>
    <w:rsid w:val="003858F9"/>
    <w:rsid w:val="0039434C"/>
    <w:rsid w:val="00394A16"/>
    <w:rsid w:val="00430DC9"/>
    <w:rsid w:val="00471735"/>
    <w:rsid w:val="005A063C"/>
    <w:rsid w:val="005D1FAA"/>
    <w:rsid w:val="005E19EB"/>
    <w:rsid w:val="00640D76"/>
    <w:rsid w:val="00652B6B"/>
    <w:rsid w:val="00656C05"/>
    <w:rsid w:val="006816C9"/>
    <w:rsid w:val="006F1823"/>
    <w:rsid w:val="00710B5A"/>
    <w:rsid w:val="007137FF"/>
    <w:rsid w:val="00717A36"/>
    <w:rsid w:val="007271A8"/>
    <w:rsid w:val="00732802"/>
    <w:rsid w:val="00744BFD"/>
    <w:rsid w:val="007C1311"/>
    <w:rsid w:val="007E41AD"/>
    <w:rsid w:val="008212E8"/>
    <w:rsid w:val="0087189B"/>
    <w:rsid w:val="00874DBB"/>
    <w:rsid w:val="0089420B"/>
    <w:rsid w:val="00935D20"/>
    <w:rsid w:val="009A1F43"/>
    <w:rsid w:val="009B722F"/>
    <w:rsid w:val="009C1F05"/>
    <w:rsid w:val="00A0165D"/>
    <w:rsid w:val="00A420A6"/>
    <w:rsid w:val="00A526DC"/>
    <w:rsid w:val="00A97EC8"/>
    <w:rsid w:val="00B444D4"/>
    <w:rsid w:val="00B55173"/>
    <w:rsid w:val="00B572FA"/>
    <w:rsid w:val="00B57905"/>
    <w:rsid w:val="00B616F8"/>
    <w:rsid w:val="00BC1CCD"/>
    <w:rsid w:val="00BD1F91"/>
    <w:rsid w:val="00BD62D0"/>
    <w:rsid w:val="00C15360"/>
    <w:rsid w:val="00C2406D"/>
    <w:rsid w:val="00C74A38"/>
    <w:rsid w:val="00CB73DA"/>
    <w:rsid w:val="00CC5F69"/>
    <w:rsid w:val="00CD05D7"/>
    <w:rsid w:val="00D272FA"/>
    <w:rsid w:val="00E050BF"/>
    <w:rsid w:val="00E16221"/>
    <w:rsid w:val="00E25934"/>
    <w:rsid w:val="00E32D73"/>
    <w:rsid w:val="00E8785B"/>
    <w:rsid w:val="00E91C2B"/>
    <w:rsid w:val="00EC1F85"/>
    <w:rsid w:val="00F16A9D"/>
    <w:rsid w:val="00F31005"/>
    <w:rsid w:val="00F52EA5"/>
    <w:rsid w:val="00F951A4"/>
    <w:rsid w:val="00FA73D0"/>
    <w:rsid w:val="00FB57B3"/>
    <w:rsid w:val="00FD2313"/>
    <w:rsid w:val="00FE618B"/>
    <w:rsid w:val="00FF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2406D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2406D"/>
    <w:rPr>
      <w:rFonts w:ascii="Cambria" w:hAnsi="Cambria" w:cs="Cambria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640D76"/>
    <w:rPr>
      <w:color w:val="0000FF"/>
      <w:u w:val="single"/>
    </w:rPr>
  </w:style>
  <w:style w:type="paragraph" w:customStyle="1" w:styleId="TxBrc1">
    <w:name w:val="TxBr_c1"/>
    <w:basedOn w:val="Normale"/>
    <w:uiPriority w:val="99"/>
    <w:rsid w:val="00640D76"/>
    <w:pPr>
      <w:widowControl w:val="0"/>
      <w:spacing w:line="240" w:lineRule="atLeast"/>
      <w:jc w:val="center"/>
    </w:pPr>
  </w:style>
  <w:style w:type="paragraph" w:styleId="Pidipagina">
    <w:name w:val="footer"/>
    <w:basedOn w:val="Normale"/>
    <w:link w:val="PidipaginaCarattere"/>
    <w:uiPriority w:val="99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406D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2406D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C5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406D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E91C2B"/>
    <w:pPr>
      <w:ind w:left="720"/>
    </w:pPr>
  </w:style>
  <w:style w:type="table" w:styleId="Grigliatabella">
    <w:name w:val="Table Grid"/>
    <w:basedOn w:val="Tabellanormale"/>
    <w:uiPriority w:val="99"/>
    <w:rsid w:val="00321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2868</Characters>
  <Application>Microsoft Office Word</Application>
  <DocSecurity>0</DocSecurity>
  <Lines>23</Lines>
  <Paragraphs>6</Paragraphs>
  <ScaleCrop>false</ScaleCrop>
  <Company>Segreteria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2013-09-28T06:31:00Z</cp:lastPrinted>
  <dcterms:created xsi:type="dcterms:W3CDTF">2013-09-30T09:17:00Z</dcterms:created>
  <dcterms:modified xsi:type="dcterms:W3CDTF">2013-09-30T09:17:00Z</dcterms:modified>
</cp:coreProperties>
</file>